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49D5F" w14:textId="77777777" w:rsidR="00B87B59" w:rsidRDefault="00000000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13. </w:t>
      </w:r>
      <w:r>
        <w:rPr>
          <w:lang w:val="en-US"/>
        </w:rPr>
        <w:t xml:space="preserve">In Dominica </w:t>
      </w:r>
      <w:proofErr w:type="spellStart"/>
      <w:r>
        <w:rPr>
          <w:lang w:val="en-US"/>
        </w:rPr>
        <w:t>Sexagesimae</w:t>
      </w:r>
      <w:proofErr w:type="spellEnd"/>
      <w:r>
        <w:rPr>
          <w:lang w:val="en-US"/>
        </w:rPr>
        <w:t xml:space="preserve"> et </w:t>
      </w:r>
      <w:proofErr w:type="spellStart"/>
      <w:r>
        <w:rPr>
          <w:lang w:val="en-US"/>
        </w:rPr>
        <w:t>Quinquagesimae</w:t>
      </w:r>
      <w:proofErr w:type="spellEnd"/>
      <w:r>
        <w:rPr>
          <w:lang w:val="en-US"/>
        </w:rPr>
        <w:t xml:space="preserve"> (SC *P 80)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B87B59" w14:paraId="79927602" w14:textId="77777777" w:rsidTr="004731FA">
        <w:tc>
          <w:tcPr>
            <w:tcW w:w="4534" w:type="dxa"/>
          </w:tcPr>
          <w:p w14:paraId="3BF64617" w14:textId="77777777" w:rsidR="00B87B59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Hymn</w:t>
            </w:r>
          </w:p>
        </w:tc>
        <w:tc>
          <w:tcPr>
            <w:tcW w:w="4529" w:type="dxa"/>
          </w:tcPr>
          <w:p w14:paraId="71EBAE81" w14:textId="77777777" w:rsidR="00B87B59" w:rsidRDefault="00B87B59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124C58" w:rsidRPr="00124C58" w14:paraId="1642F9EF" w14:textId="77777777" w:rsidTr="004731FA">
        <w:tc>
          <w:tcPr>
            <w:tcW w:w="4534" w:type="dxa"/>
          </w:tcPr>
          <w:p w14:paraId="02C62158" w14:textId="1EAB0CAF" w:rsidR="00124C58" w:rsidRDefault="00124C58" w:rsidP="00124C58">
            <w:pPr>
              <w:pStyle w:val="Textkrper"/>
              <w:widowControl w:val="0"/>
              <w:numPr>
                <w:ilvl w:val="0"/>
                <w:numId w:val="5"/>
              </w:numPr>
              <w:ind w:left="266" w:hanging="266"/>
              <w:rPr>
                <w:lang w:val="de-AT"/>
              </w:rPr>
            </w:pPr>
            <w:r>
              <w:rPr>
                <w:i/>
                <w:iCs/>
                <w:lang w:val="de-AT"/>
              </w:rPr>
              <w:t xml:space="preserve">Dies </w:t>
            </w:r>
            <w:proofErr w:type="spellStart"/>
            <w:r>
              <w:rPr>
                <w:i/>
                <w:iCs/>
                <w:lang w:val="de-AT"/>
              </w:rPr>
              <w:t>absoluti</w:t>
            </w:r>
            <w:proofErr w:type="spellEnd"/>
            <w:r>
              <w:rPr>
                <w:i/>
                <w:iCs/>
                <w:lang w:val="de-AT"/>
              </w:rPr>
              <w:t xml:space="preserve"> </w:t>
            </w:r>
            <w:proofErr w:type="spellStart"/>
            <w:r>
              <w:rPr>
                <w:i/>
                <w:iCs/>
                <w:lang w:val="de-AT"/>
              </w:rPr>
              <w:t>praetereunt</w:t>
            </w:r>
            <w:proofErr w:type="spellEnd"/>
            <w:r>
              <w:rPr>
                <w:i/>
                <w:iCs/>
                <w:lang w:val="de-AT"/>
              </w:rPr>
              <w:t>,</w:t>
            </w:r>
          </w:p>
          <w:p w14:paraId="05F9CEC4" w14:textId="1EB35BD3" w:rsidR="00124C58" w:rsidRDefault="00124C58" w:rsidP="00124C58">
            <w:pPr>
              <w:pStyle w:val="Textkrper"/>
              <w:widowControl w:val="0"/>
              <w:ind w:left="266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dies </w:t>
            </w:r>
            <w:proofErr w:type="spellStart"/>
            <w:r>
              <w:rPr>
                <w:i/>
                <w:iCs/>
                <w:lang w:val="en-US"/>
              </w:rPr>
              <w:t>observabiles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lang w:val="en-US"/>
              </w:rPr>
              <w:t>redeunt</w:t>
            </w:r>
            <w:proofErr w:type="spellEnd"/>
            <w:r>
              <w:rPr>
                <w:i/>
                <w:iCs/>
                <w:lang w:val="en-US"/>
              </w:rPr>
              <w:t>,</w:t>
            </w:r>
          </w:p>
          <w:p w14:paraId="5B7DE59C" w14:textId="540640D7" w:rsidR="00124C58" w:rsidRDefault="00124C58" w:rsidP="00124C58">
            <w:pPr>
              <w:pStyle w:val="Textkrper"/>
              <w:widowControl w:val="0"/>
              <w:ind w:left="266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tempus </w:t>
            </w:r>
            <w:proofErr w:type="spellStart"/>
            <w:r>
              <w:rPr>
                <w:i/>
                <w:iCs/>
                <w:lang w:val="en-US"/>
              </w:rPr>
              <w:t>adest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lang w:val="en-US"/>
              </w:rPr>
              <w:t>sobrium</w:t>
            </w:r>
            <w:proofErr w:type="spellEnd"/>
            <w:r>
              <w:rPr>
                <w:i/>
                <w:iCs/>
                <w:lang w:val="en-US"/>
              </w:rPr>
              <w:t>,</w:t>
            </w:r>
          </w:p>
          <w:p w14:paraId="07DE692F" w14:textId="77777777" w:rsidR="00124C58" w:rsidRDefault="00124C58" w:rsidP="00124C58">
            <w:pPr>
              <w:pStyle w:val="Textkrper"/>
              <w:widowControl w:val="0"/>
              <w:ind w:left="266"/>
              <w:rPr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quearumus</w:t>
            </w:r>
            <w:proofErr w:type="spellEnd"/>
            <w:r>
              <w:rPr>
                <w:i/>
                <w:iCs/>
                <w:lang w:val="en-US"/>
              </w:rPr>
              <w:t xml:space="preserve"> puro corde </w:t>
            </w:r>
            <w:proofErr w:type="spellStart"/>
            <w:r>
              <w:rPr>
                <w:i/>
                <w:iCs/>
                <w:lang w:val="en-US"/>
              </w:rPr>
              <w:t>Dominum</w:t>
            </w:r>
            <w:proofErr w:type="spellEnd"/>
            <w:r>
              <w:rPr>
                <w:i/>
                <w:iCs/>
                <w:lang w:val="en-US"/>
              </w:rPr>
              <w:t>.</w:t>
            </w:r>
          </w:p>
        </w:tc>
        <w:tc>
          <w:tcPr>
            <w:tcW w:w="4529" w:type="dxa"/>
          </w:tcPr>
          <w:p w14:paraId="52F2D37E" w14:textId="26BD1CF0" w:rsidR="00124C58" w:rsidRPr="00124C58" w:rsidRDefault="00124C58" w:rsidP="00124C58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 xml:space="preserve">1. </w:t>
            </w:r>
            <w:r w:rsidRPr="00124C58">
              <w:rPr>
                <w:i/>
                <w:iCs/>
                <w:szCs w:val="22"/>
                <w:lang w:val="en-TT"/>
              </w:rPr>
              <w:t>The free days are passing,</w:t>
            </w:r>
          </w:p>
          <w:p w14:paraId="48A858A6" w14:textId="77777777" w:rsidR="00124C58" w:rsidRPr="00124C58" w:rsidRDefault="00124C58" w:rsidP="00124C58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 w:rsidRPr="00124C58">
              <w:rPr>
                <w:i/>
                <w:iCs/>
                <w:szCs w:val="22"/>
                <w:lang w:val="en-TT"/>
              </w:rPr>
              <w:t>the days of observation are returning,</w:t>
            </w:r>
          </w:p>
          <w:p w14:paraId="7D5DA3E7" w14:textId="77777777" w:rsidR="00124C58" w:rsidRPr="00124C58" w:rsidRDefault="00124C58" w:rsidP="00124C58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 w:rsidRPr="00124C58">
              <w:rPr>
                <w:i/>
                <w:iCs/>
                <w:szCs w:val="22"/>
                <w:lang w:val="en-TT"/>
              </w:rPr>
              <w:t>the sober time is upon us,</w:t>
            </w:r>
          </w:p>
          <w:p w14:paraId="7A75DA41" w14:textId="0C65DFB0" w:rsidR="00124C58" w:rsidRDefault="00124C58" w:rsidP="00124C58">
            <w:pPr>
              <w:pStyle w:val="Textkrper"/>
              <w:widowControl w:val="0"/>
              <w:rPr>
                <w:lang w:val="en-US"/>
              </w:rPr>
            </w:pPr>
            <w:r w:rsidRPr="00124C58">
              <w:rPr>
                <w:i/>
                <w:iCs/>
                <w:szCs w:val="22"/>
                <w:lang w:val="en-TT"/>
              </w:rPr>
              <w:t>let us seek the Lord with pure heart.</w:t>
            </w:r>
          </w:p>
        </w:tc>
      </w:tr>
      <w:tr w:rsidR="00124C58" w:rsidRPr="00124C58" w14:paraId="57891E52" w14:textId="77777777" w:rsidTr="004731FA">
        <w:tc>
          <w:tcPr>
            <w:tcW w:w="4534" w:type="dxa"/>
          </w:tcPr>
          <w:p w14:paraId="227B054A" w14:textId="77777777" w:rsidR="00124C58" w:rsidRDefault="00124C58" w:rsidP="00124C58">
            <w:pPr>
              <w:pStyle w:val="Textkrper"/>
              <w:widowControl w:val="0"/>
              <w:numPr>
                <w:ilvl w:val="0"/>
                <w:numId w:val="5"/>
              </w:numPr>
              <w:ind w:left="266" w:hanging="266"/>
              <w:rPr>
                <w:lang w:val="de-AT"/>
              </w:rPr>
            </w:pPr>
            <w:proofErr w:type="spellStart"/>
            <w:r>
              <w:rPr>
                <w:lang w:val="de-AT"/>
              </w:rPr>
              <w:t>Hymnis</w:t>
            </w:r>
            <w:proofErr w:type="spellEnd"/>
            <w:r>
              <w:rPr>
                <w:lang w:val="de-AT"/>
              </w:rPr>
              <w:t xml:space="preserve"> et in </w:t>
            </w:r>
            <w:proofErr w:type="spellStart"/>
            <w:r>
              <w:rPr>
                <w:lang w:val="de-AT"/>
              </w:rPr>
              <w:t>confessionibus</w:t>
            </w:r>
            <w:proofErr w:type="spellEnd"/>
          </w:p>
          <w:p w14:paraId="6486BBF3" w14:textId="0232E310" w:rsidR="00124C58" w:rsidRDefault="00124C58" w:rsidP="00124C58">
            <w:pPr>
              <w:pStyle w:val="Textkrper"/>
              <w:widowControl w:val="0"/>
              <w:ind w:left="266"/>
              <w:rPr>
                <w:lang w:val="en-US"/>
              </w:rPr>
            </w:pPr>
            <w:proofErr w:type="spellStart"/>
            <w:r>
              <w:rPr>
                <w:lang w:val="en-US"/>
              </w:rPr>
              <w:t>iudex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complacabitur</w:t>
            </w:r>
            <w:proofErr w:type="spellEnd"/>
            <w:r>
              <w:rPr>
                <w:lang w:val="en-US"/>
              </w:rPr>
              <w:t xml:space="preserve"> Dominus,</w:t>
            </w:r>
          </w:p>
          <w:p w14:paraId="1FE551D7" w14:textId="53CFCFD6" w:rsidR="00124C58" w:rsidRDefault="00124C58" w:rsidP="00124C58">
            <w:pPr>
              <w:pStyle w:val="Textkrper"/>
              <w:widowControl w:val="0"/>
              <w:ind w:left="266"/>
              <w:rPr>
                <w:lang w:val="en-US"/>
              </w:rPr>
            </w:pPr>
            <w:r>
              <w:rPr>
                <w:lang w:val="en-US"/>
              </w:rPr>
              <w:t xml:space="preserve">non </w:t>
            </w:r>
            <w:proofErr w:type="spellStart"/>
            <w:r>
              <w:rPr>
                <w:lang w:val="en-US"/>
              </w:rPr>
              <w:t>negat</w:t>
            </w:r>
            <w:proofErr w:type="spellEnd"/>
            <w:r>
              <w:rPr>
                <w:lang w:val="en-US"/>
              </w:rPr>
              <w:t xml:space="preserve"> hic </w:t>
            </w:r>
            <w:proofErr w:type="spellStart"/>
            <w:r>
              <w:rPr>
                <w:lang w:val="en-US"/>
              </w:rPr>
              <w:t>veniam</w:t>
            </w:r>
            <w:proofErr w:type="spellEnd"/>
            <w:r>
              <w:rPr>
                <w:lang w:val="en-US"/>
              </w:rPr>
              <w:t>,</w:t>
            </w:r>
          </w:p>
          <w:p w14:paraId="3B81628C" w14:textId="66651BBB" w:rsidR="00124C58" w:rsidRDefault="00124C58" w:rsidP="00124C58">
            <w:pPr>
              <w:pStyle w:val="Textkrper"/>
              <w:widowControl w:val="0"/>
              <w:ind w:left="266"/>
              <w:rPr>
                <w:lang w:val="en-US"/>
              </w:rPr>
            </w:pPr>
            <w:r>
              <w:rPr>
                <w:lang w:val="en-US"/>
              </w:rPr>
              <w:t xml:space="preserve">qui </w:t>
            </w:r>
            <w:proofErr w:type="spellStart"/>
            <w:r>
              <w:rPr>
                <w:lang w:val="en-US"/>
              </w:rPr>
              <w:t>vult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ut</w:t>
            </w:r>
            <w:proofErr w:type="spellEnd"/>
            <w:r>
              <w:rPr>
                <w:lang w:val="en-US"/>
              </w:rPr>
              <w:t xml:space="preserve"> homo </w:t>
            </w:r>
            <w:proofErr w:type="spellStart"/>
            <w:r>
              <w:rPr>
                <w:lang w:val="en-US"/>
              </w:rPr>
              <w:t>quaerat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gratiam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4529" w:type="dxa"/>
          </w:tcPr>
          <w:p w14:paraId="3B4325B3" w14:textId="13FAA148" w:rsidR="00124C58" w:rsidRPr="00124C58" w:rsidRDefault="00124C58" w:rsidP="00124C58">
            <w:pPr>
              <w:pStyle w:val="Textkrper"/>
              <w:widowControl w:val="0"/>
              <w:rPr>
                <w:szCs w:val="22"/>
                <w:lang w:val="en-TT"/>
              </w:rPr>
            </w:pPr>
            <w:r w:rsidRPr="00124C58">
              <w:rPr>
                <w:szCs w:val="22"/>
                <w:lang w:val="en-TT"/>
              </w:rPr>
              <w:t xml:space="preserve">2. </w:t>
            </w:r>
            <w:r w:rsidRPr="00124C58">
              <w:rPr>
                <w:szCs w:val="22"/>
                <w:lang w:val="en-TT"/>
              </w:rPr>
              <w:t>Our judge the Lord will be appeased</w:t>
            </w:r>
          </w:p>
          <w:p w14:paraId="1A0A17CD" w14:textId="77777777" w:rsidR="00124C58" w:rsidRPr="00124C58" w:rsidRDefault="00124C58" w:rsidP="00124C58">
            <w:pPr>
              <w:pStyle w:val="Textkrper"/>
              <w:widowControl w:val="0"/>
              <w:rPr>
                <w:szCs w:val="22"/>
                <w:lang w:val="en-TT"/>
              </w:rPr>
            </w:pPr>
            <w:r w:rsidRPr="00124C58">
              <w:rPr>
                <w:szCs w:val="22"/>
                <w:lang w:val="en-TT"/>
              </w:rPr>
              <w:t>in hymns and confessions;</w:t>
            </w:r>
          </w:p>
          <w:p w14:paraId="103FC9CD" w14:textId="77777777" w:rsidR="00124C58" w:rsidRPr="00124C58" w:rsidRDefault="00124C58" w:rsidP="00124C58">
            <w:pPr>
              <w:pStyle w:val="Textkrper"/>
              <w:widowControl w:val="0"/>
              <w:rPr>
                <w:szCs w:val="22"/>
                <w:lang w:val="en-TT"/>
              </w:rPr>
            </w:pPr>
            <w:r w:rsidRPr="00124C58">
              <w:rPr>
                <w:szCs w:val="22"/>
                <w:lang w:val="en-TT"/>
              </w:rPr>
              <w:t>he does not refuse this mercy,</w:t>
            </w:r>
          </w:p>
          <w:p w14:paraId="6DAE6C99" w14:textId="7A2D6508" w:rsidR="00124C58" w:rsidRDefault="00124C58" w:rsidP="00124C58">
            <w:pPr>
              <w:pStyle w:val="Textkrper"/>
              <w:widowControl w:val="0"/>
              <w:rPr>
                <w:lang w:val="en-US"/>
              </w:rPr>
            </w:pPr>
            <w:r w:rsidRPr="00124C58">
              <w:rPr>
                <w:szCs w:val="22"/>
                <w:lang w:val="en-TT"/>
              </w:rPr>
              <w:t>wishing man to seek grace.</w:t>
            </w:r>
          </w:p>
        </w:tc>
      </w:tr>
      <w:tr w:rsidR="00124C58" w:rsidRPr="00124C58" w14:paraId="05FC31A1" w14:textId="77777777" w:rsidTr="004731FA">
        <w:tc>
          <w:tcPr>
            <w:tcW w:w="4534" w:type="dxa"/>
          </w:tcPr>
          <w:p w14:paraId="0B60C8F9" w14:textId="4E3D29E6" w:rsidR="00124C58" w:rsidRDefault="00124C58" w:rsidP="00124C58">
            <w:pPr>
              <w:pStyle w:val="Textkrper"/>
              <w:widowControl w:val="0"/>
              <w:numPr>
                <w:ilvl w:val="0"/>
                <w:numId w:val="5"/>
              </w:numPr>
              <w:ind w:left="266" w:hanging="266"/>
              <w:rPr>
                <w:lang w:val="de-AT"/>
              </w:rPr>
            </w:pPr>
            <w:proofErr w:type="spellStart"/>
            <w:r>
              <w:rPr>
                <w:i/>
                <w:iCs/>
                <w:lang w:val="de-AT"/>
              </w:rPr>
              <w:t>Fugiamus</w:t>
            </w:r>
            <w:proofErr w:type="spellEnd"/>
            <w:r>
              <w:rPr>
                <w:i/>
                <w:iCs/>
                <w:lang w:val="de-AT"/>
              </w:rPr>
              <w:t xml:space="preserve"> de hoc </w:t>
            </w:r>
            <w:proofErr w:type="spellStart"/>
            <w:r>
              <w:rPr>
                <w:i/>
                <w:iCs/>
                <w:lang w:val="de-AT"/>
              </w:rPr>
              <w:t>exilio</w:t>
            </w:r>
            <w:proofErr w:type="spellEnd"/>
            <w:r>
              <w:rPr>
                <w:i/>
                <w:iCs/>
                <w:lang w:val="de-AT"/>
              </w:rPr>
              <w:t>,</w:t>
            </w:r>
          </w:p>
          <w:p w14:paraId="1B0AA69E" w14:textId="2F2380C7" w:rsidR="00124C58" w:rsidRDefault="00124C58" w:rsidP="00124C58">
            <w:pPr>
              <w:pStyle w:val="Textkrper"/>
              <w:widowControl w:val="0"/>
              <w:ind w:left="266"/>
              <w:rPr>
                <w:i/>
                <w:iCs/>
                <w:lang w:val="de-AT"/>
              </w:rPr>
            </w:pPr>
            <w:proofErr w:type="spellStart"/>
            <w:r>
              <w:rPr>
                <w:i/>
                <w:iCs/>
                <w:lang w:val="de-AT"/>
              </w:rPr>
              <w:t>habitemus</w:t>
            </w:r>
            <w:proofErr w:type="spellEnd"/>
            <w:r>
              <w:rPr>
                <w:i/>
                <w:iCs/>
                <w:lang w:val="de-AT"/>
              </w:rPr>
              <w:t xml:space="preserve"> cum </w:t>
            </w:r>
            <w:proofErr w:type="spellStart"/>
            <w:r>
              <w:rPr>
                <w:i/>
                <w:iCs/>
                <w:lang w:val="de-AT"/>
              </w:rPr>
              <w:t>Dei</w:t>
            </w:r>
            <w:proofErr w:type="spellEnd"/>
            <w:r>
              <w:rPr>
                <w:i/>
                <w:iCs/>
                <w:lang w:val="de-AT"/>
              </w:rPr>
              <w:t xml:space="preserve"> </w:t>
            </w:r>
            <w:proofErr w:type="spellStart"/>
            <w:r>
              <w:rPr>
                <w:i/>
                <w:iCs/>
                <w:lang w:val="de-AT"/>
              </w:rPr>
              <w:t>Filio</w:t>
            </w:r>
            <w:proofErr w:type="spellEnd"/>
            <w:r>
              <w:rPr>
                <w:i/>
                <w:iCs/>
                <w:lang w:val="de-AT"/>
              </w:rPr>
              <w:t>;</w:t>
            </w:r>
          </w:p>
          <w:p w14:paraId="02A6AAAF" w14:textId="0010144F" w:rsidR="00124C58" w:rsidRDefault="00124C58" w:rsidP="00124C58">
            <w:pPr>
              <w:pStyle w:val="Textkrper"/>
              <w:widowControl w:val="0"/>
              <w:ind w:left="266"/>
              <w:rPr>
                <w:i/>
                <w:iCs/>
                <w:lang w:val="de-AT"/>
              </w:rPr>
            </w:pPr>
            <w:r>
              <w:rPr>
                <w:i/>
                <w:iCs/>
                <w:lang w:val="de-AT"/>
              </w:rPr>
              <w:t xml:space="preserve">hoc </w:t>
            </w:r>
            <w:proofErr w:type="spellStart"/>
            <w:r>
              <w:rPr>
                <w:i/>
                <w:iCs/>
                <w:lang w:val="de-AT"/>
              </w:rPr>
              <w:t>decus</w:t>
            </w:r>
            <w:proofErr w:type="spellEnd"/>
            <w:r>
              <w:rPr>
                <w:i/>
                <w:iCs/>
                <w:lang w:val="de-AT"/>
              </w:rPr>
              <w:t xml:space="preserve"> </w:t>
            </w:r>
            <w:proofErr w:type="spellStart"/>
            <w:r>
              <w:rPr>
                <w:i/>
                <w:iCs/>
                <w:lang w:val="de-AT"/>
              </w:rPr>
              <w:t>est</w:t>
            </w:r>
            <w:proofErr w:type="spellEnd"/>
            <w:r>
              <w:rPr>
                <w:i/>
                <w:iCs/>
                <w:lang w:val="de-AT"/>
              </w:rPr>
              <w:t xml:space="preserve"> </w:t>
            </w:r>
            <w:proofErr w:type="spellStart"/>
            <w:r>
              <w:rPr>
                <w:i/>
                <w:iCs/>
                <w:lang w:val="de-AT"/>
              </w:rPr>
              <w:t>famuli</w:t>
            </w:r>
            <w:proofErr w:type="spellEnd"/>
            <w:r>
              <w:rPr>
                <w:i/>
                <w:iCs/>
                <w:lang w:val="de-AT"/>
              </w:rPr>
              <w:t>,</w:t>
            </w:r>
          </w:p>
          <w:p w14:paraId="4EEEA04A" w14:textId="77777777" w:rsidR="00124C58" w:rsidRDefault="00124C58" w:rsidP="00124C58">
            <w:pPr>
              <w:pStyle w:val="Textkrper"/>
              <w:widowControl w:val="0"/>
              <w:ind w:left="266"/>
              <w:rPr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si</w:t>
            </w:r>
            <w:proofErr w:type="spellEnd"/>
            <w:r>
              <w:rPr>
                <w:i/>
                <w:iCs/>
                <w:lang w:val="en-US"/>
              </w:rPr>
              <w:t xml:space="preserve"> sit </w:t>
            </w:r>
            <w:proofErr w:type="spellStart"/>
            <w:r>
              <w:rPr>
                <w:i/>
                <w:iCs/>
                <w:lang w:val="en-US"/>
              </w:rPr>
              <w:t>cohaeres</w:t>
            </w:r>
            <w:proofErr w:type="spellEnd"/>
            <w:r>
              <w:rPr>
                <w:i/>
                <w:iCs/>
                <w:lang w:val="en-US"/>
              </w:rPr>
              <w:t xml:space="preserve"> sui Domini.</w:t>
            </w:r>
          </w:p>
        </w:tc>
        <w:tc>
          <w:tcPr>
            <w:tcW w:w="4529" w:type="dxa"/>
          </w:tcPr>
          <w:p w14:paraId="3A89E083" w14:textId="1AF28D0D" w:rsidR="00124C58" w:rsidRPr="00124C58" w:rsidRDefault="00124C58" w:rsidP="00124C58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 xml:space="preserve">3. </w:t>
            </w:r>
            <w:r w:rsidRPr="00124C58">
              <w:rPr>
                <w:i/>
                <w:iCs/>
                <w:szCs w:val="22"/>
                <w:lang w:val="en-TT"/>
              </w:rPr>
              <w:t>Let us flee this exile,</w:t>
            </w:r>
          </w:p>
          <w:p w14:paraId="5676DE20" w14:textId="77777777" w:rsidR="00124C58" w:rsidRPr="00124C58" w:rsidRDefault="00124C58" w:rsidP="00124C58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 w:rsidRPr="00124C58">
              <w:rPr>
                <w:i/>
                <w:iCs/>
                <w:szCs w:val="22"/>
                <w:lang w:val="en-TT"/>
              </w:rPr>
              <w:t>let us dwell with the Son of God;</w:t>
            </w:r>
          </w:p>
          <w:p w14:paraId="293457FB" w14:textId="77777777" w:rsidR="00124C58" w:rsidRPr="00124C58" w:rsidRDefault="00124C58" w:rsidP="00124C58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 w:rsidRPr="00124C58">
              <w:rPr>
                <w:i/>
                <w:iCs/>
                <w:szCs w:val="22"/>
                <w:lang w:val="en-TT"/>
              </w:rPr>
              <w:t>this is the honour of the slave,</w:t>
            </w:r>
          </w:p>
          <w:p w14:paraId="338810E0" w14:textId="581FF04E" w:rsidR="00124C58" w:rsidRDefault="00124C58" w:rsidP="00124C58">
            <w:pPr>
              <w:pStyle w:val="Textkrper"/>
              <w:widowControl w:val="0"/>
              <w:rPr>
                <w:lang w:val="en-GB"/>
              </w:rPr>
            </w:pPr>
            <w:r w:rsidRPr="00124C58">
              <w:rPr>
                <w:i/>
                <w:iCs/>
                <w:szCs w:val="22"/>
                <w:lang w:val="en-TT"/>
              </w:rPr>
              <w:t>to be coheir of his master.</w:t>
            </w:r>
          </w:p>
        </w:tc>
      </w:tr>
      <w:tr w:rsidR="00124C58" w:rsidRPr="004C2C96" w14:paraId="1EBE6E90" w14:textId="77777777" w:rsidTr="004731FA">
        <w:tc>
          <w:tcPr>
            <w:tcW w:w="4534" w:type="dxa"/>
          </w:tcPr>
          <w:p w14:paraId="19F9B0D2" w14:textId="77777777" w:rsidR="00124C58" w:rsidRDefault="00124C58" w:rsidP="00124C58">
            <w:pPr>
              <w:pStyle w:val="Textkrper"/>
              <w:widowControl w:val="0"/>
              <w:numPr>
                <w:ilvl w:val="0"/>
                <w:numId w:val="5"/>
              </w:numPr>
              <w:ind w:left="266" w:hanging="266"/>
              <w:rPr>
                <w:lang w:val="de-AT"/>
              </w:rPr>
            </w:pPr>
            <w:r>
              <w:rPr>
                <w:i/>
                <w:iCs/>
                <w:lang w:val="de-AT"/>
              </w:rPr>
              <w:t xml:space="preserve">Post </w:t>
            </w:r>
            <w:proofErr w:type="spellStart"/>
            <w:r>
              <w:rPr>
                <w:i/>
                <w:iCs/>
                <w:lang w:val="de-AT"/>
              </w:rPr>
              <w:t>iugum</w:t>
            </w:r>
            <w:proofErr w:type="spellEnd"/>
            <w:r>
              <w:rPr>
                <w:i/>
                <w:iCs/>
                <w:lang w:val="de-AT"/>
              </w:rPr>
              <w:t xml:space="preserve"> servile </w:t>
            </w:r>
            <w:proofErr w:type="spellStart"/>
            <w:r>
              <w:rPr>
                <w:i/>
                <w:iCs/>
                <w:lang w:val="de-AT"/>
              </w:rPr>
              <w:t>Pharaonis</w:t>
            </w:r>
            <w:proofErr w:type="spellEnd"/>
            <w:r>
              <w:rPr>
                <w:i/>
                <w:iCs/>
                <w:lang w:val="de-AT"/>
              </w:rPr>
              <w:t>,</w:t>
            </w:r>
          </w:p>
          <w:p w14:paraId="1B011BB1" w14:textId="03E7CF27" w:rsidR="00124C58" w:rsidRDefault="00124C58" w:rsidP="00124C58">
            <w:pPr>
              <w:pStyle w:val="Textkrper"/>
              <w:widowControl w:val="0"/>
              <w:ind w:left="266"/>
              <w:rPr>
                <w:i/>
                <w:iCs/>
                <w:lang w:val="de-AT"/>
              </w:rPr>
            </w:pPr>
            <w:proofErr w:type="spellStart"/>
            <w:r>
              <w:rPr>
                <w:i/>
                <w:iCs/>
                <w:lang w:val="de-AT"/>
              </w:rPr>
              <w:t>post</w:t>
            </w:r>
            <w:proofErr w:type="spellEnd"/>
            <w:r>
              <w:rPr>
                <w:i/>
                <w:iCs/>
                <w:lang w:val="de-AT"/>
              </w:rPr>
              <w:t xml:space="preserve"> </w:t>
            </w:r>
            <w:proofErr w:type="spellStart"/>
            <w:r>
              <w:rPr>
                <w:i/>
                <w:iCs/>
                <w:lang w:val="de-AT"/>
              </w:rPr>
              <w:t>catenas</w:t>
            </w:r>
            <w:proofErr w:type="spellEnd"/>
            <w:r>
              <w:rPr>
                <w:i/>
                <w:iCs/>
                <w:lang w:val="de-AT"/>
              </w:rPr>
              <w:t xml:space="preserve"> </w:t>
            </w:r>
            <w:proofErr w:type="spellStart"/>
            <w:r>
              <w:rPr>
                <w:i/>
                <w:iCs/>
                <w:lang w:val="de-AT"/>
              </w:rPr>
              <w:t>dirae</w:t>
            </w:r>
            <w:proofErr w:type="spellEnd"/>
            <w:r>
              <w:rPr>
                <w:i/>
                <w:iCs/>
                <w:lang w:val="de-AT"/>
              </w:rPr>
              <w:t xml:space="preserve"> </w:t>
            </w:r>
            <w:proofErr w:type="spellStart"/>
            <w:r>
              <w:rPr>
                <w:i/>
                <w:iCs/>
                <w:lang w:val="de-AT"/>
              </w:rPr>
              <w:t>Babylonis</w:t>
            </w:r>
            <w:proofErr w:type="spellEnd"/>
          </w:p>
          <w:p w14:paraId="1795FFC7" w14:textId="77777777" w:rsidR="00124C58" w:rsidRDefault="00124C58" w:rsidP="00124C58">
            <w:pPr>
              <w:pStyle w:val="Textkrper"/>
              <w:widowControl w:val="0"/>
              <w:ind w:left="266"/>
              <w:rPr>
                <w:i/>
                <w:iCs/>
                <w:lang w:val="de-AT"/>
              </w:rPr>
            </w:pPr>
            <w:proofErr w:type="spellStart"/>
            <w:r>
              <w:rPr>
                <w:i/>
                <w:iCs/>
                <w:lang w:val="de-AT"/>
              </w:rPr>
              <w:t>liber</w:t>
            </w:r>
            <w:proofErr w:type="spellEnd"/>
            <w:r>
              <w:rPr>
                <w:i/>
                <w:iCs/>
                <w:lang w:val="de-AT"/>
              </w:rPr>
              <w:t xml:space="preserve"> homo </w:t>
            </w:r>
            <w:proofErr w:type="spellStart"/>
            <w:r>
              <w:rPr>
                <w:i/>
                <w:iCs/>
                <w:lang w:val="de-AT"/>
              </w:rPr>
              <w:t>patriam</w:t>
            </w:r>
            <w:proofErr w:type="spellEnd"/>
          </w:p>
          <w:p w14:paraId="0C3285FE" w14:textId="0BF38084" w:rsidR="00124C58" w:rsidRDefault="00124C58" w:rsidP="00124C58">
            <w:pPr>
              <w:pStyle w:val="Textkrper"/>
              <w:widowControl w:val="0"/>
              <w:ind w:left="266"/>
              <w:rPr>
                <w:i/>
                <w:iCs/>
                <w:lang w:val="de-AT"/>
              </w:rPr>
            </w:pPr>
            <w:proofErr w:type="spellStart"/>
            <w:r>
              <w:rPr>
                <w:i/>
                <w:iCs/>
                <w:lang w:val="de-AT"/>
              </w:rPr>
              <w:t>quaerat</w:t>
            </w:r>
            <w:proofErr w:type="spellEnd"/>
            <w:r>
              <w:rPr>
                <w:i/>
                <w:iCs/>
                <w:lang w:val="de-AT"/>
              </w:rPr>
              <w:t xml:space="preserve"> </w:t>
            </w:r>
            <w:proofErr w:type="spellStart"/>
            <w:r>
              <w:rPr>
                <w:i/>
                <w:iCs/>
                <w:lang w:val="de-AT"/>
              </w:rPr>
              <w:t>caelestem</w:t>
            </w:r>
            <w:proofErr w:type="spellEnd"/>
            <w:r>
              <w:rPr>
                <w:i/>
                <w:iCs/>
                <w:lang w:val="de-AT"/>
              </w:rPr>
              <w:t xml:space="preserve"> </w:t>
            </w:r>
            <w:proofErr w:type="spellStart"/>
            <w:r>
              <w:rPr>
                <w:i/>
                <w:iCs/>
                <w:lang w:val="de-AT"/>
              </w:rPr>
              <w:t>Hierosolymam</w:t>
            </w:r>
            <w:proofErr w:type="spellEnd"/>
            <w:r>
              <w:rPr>
                <w:i/>
                <w:iCs/>
                <w:lang w:val="de-AT"/>
              </w:rPr>
              <w:t>.</w:t>
            </w:r>
          </w:p>
        </w:tc>
        <w:tc>
          <w:tcPr>
            <w:tcW w:w="4529" w:type="dxa"/>
          </w:tcPr>
          <w:p w14:paraId="5C52BC0C" w14:textId="5184507A" w:rsidR="00124C58" w:rsidRPr="00124C58" w:rsidRDefault="00124C58" w:rsidP="00124C58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 xml:space="preserve">4. </w:t>
            </w:r>
            <w:r w:rsidRPr="00124C58">
              <w:rPr>
                <w:i/>
                <w:iCs/>
                <w:szCs w:val="22"/>
                <w:lang w:val="en-TT"/>
              </w:rPr>
              <w:t>After the servile yoke of Pharaoh,</w:t>
            </w:r>
          </w:p>
          <w:p w14:paraId="6D04FEC9" w14:textId="77777777" w:rsidR="00124C58" w:rsidRPr="00124C58" w:rsidRDefault="00124C58" w:rsidP="00124C58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 w:rsidRPr="00124C58">
              <w:rPr>
                <w:i/>
                <w:iCs/>
                <w:szCs w:val="22"/>
                <w:lang w:val="en-TT"/>
              </w:rPr>
              <w:t>After the chains of cruel Babylon,</w:t>
            </w:r>
          </w:p>
          <w:p w14:paraId="73AF4A78" w14:textId="53079D0E" w:rsidR="00124C58" w:rsidRPr="00124C58" w:rsidRDefault="00124C58" w:rsidP="00124C58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 w:rsidRPr="00124C58">
              <w:rPr>
                <w:i/>
                <w:iCs/>
                <w:szCs w:val="22"/>
                <w:lang w:val="en-TT"/>
              </w:rPr>
              <w:t>let the free man seek his heavenly</w:t>
            </w:r>
          </w:p>
          <w:p w14:paraId="094B09AA" w14:textId="26C8DBB3" w:rsidR="00124C58" w:rsidRDefault="00124C58" w:rsidP="00124C58">
            <w:pPr>
              <w:pStyle w:val="Textkrper"/>
              <w:widowControl w:val="0"/>
              <w:rPr>
                <w:i/>
                <w:iCs/>
                <w:lang w:val="de-AT"/>
              </w:rPr>
            </w:pPr>
            <w:r w:rsidRPr="00124C58">
              <w:rPr>
                <w:i/>
                <w:iCs/>
                <w:szCs w:val="22"/>
                <w:lang w:val="en-TT"/>
              </w:rPr>
              <w:t>fatherland Jerusalem.</w:t>
            </w:r>
          </w:p>
        </w:tc>
      </w:tr>
      <w:tr w:rsidR="00124C58" w:rsidRPr="00124C58" w14:paraId="3EC46CD9" w14:textId="77777777" w:rsidTr="004731FA">
        <w:tc>
          <w:tcPr>
            <w:tcW w:w="4534" w:type="dxa"/>
          </w:tcPr>
          <w:p w14:paraId="37088F35" w14:textId="3ACA5D9A" w:rsidR="00124C58" w:rsidRDefault="00124C58" w:rsidP="00124C58">
            <w:pPr>
              <w:pStyle w:val="Textkrper"/>
              <w:widowControl w:val="0"/>
              <w:numPr>
                <w:ilvl w:val="0"/>
                <w:numId w:val="5"/>
              </w:numPr>
              <w:ind w:left="266" w:hanging="266"/>
              <w:rPr>
                <w:lang w:val="en-US"/>
              </w:rPr>
            </w:pPr>
            <w:r>
              <w:rPr>
                <w:lang w:val="en-US"/>
              </w:rPr>
              <w:t xml:space="preserve">Sis, Christe, nobis dux </w:t>
            </w:r>
            <w:proofErr w:type="spellStart"/>
            <w:r>
              <w:rPr>
                <w:lang w:val="en-US"/>
              </w:rPr>
              <w:t>huius</w:t>
            </w:r>
            <w:proofErr w:type="spellEnd"/>
            <w:r>
              <w:rPr>
                <w:lang w:val="en-US"/>
              </w:rPr>
              <w:t xml:space="preserve"> vitae,</w:t>
            </w:r>
          </w:p>
          <w:p w14:paraId="5E6AB40D" w14:textId="098654CF" w:rsidR="00124C58" w:rsidRDefault="00124C58" w:rsidP="00124C58">
            <w:pPr>
              <w:pStyle w:val="Textkrper"/>
              <w:widowControl w:val="0"/>
              <w:ind w:left="266"/>
              <w:rPr>
                <w:lang w:val="en-US"/>
              </w:rPr>
            </w:pPr>
            <w:r>
              <w:rPr>
                <w:lang w:val="en-US"/>
              </w:rPr>
              <w:t xml:space="preserve">memento, </w:t>
            </w:r>
            <w:proofErr w:type="spellStart"/>
            <w:r>
              <w:rPr>
                <w:lang w:val="en-US"/>
              </w:rPr>
              <w:t>quod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sumus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oves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tuae</w:t>
            </w:r>
            <w:proofErr w:type="spellEnd"/>
            <w:r>
              <w:rPr>
                <w:lang w:val="en-US"/>
              </w:rPr>
              <w:t>,</w:t>
            </w:r>
          </w:p>
          <w:p w14:paraId="5BA66BD8" w14:textId="77777777" w:rsidR="00124C58" w:rsidRDefault="00124C58" w:rsidP="00124C58">
            <w:pPr>
              <w:pStyle w:val="Textkrper"/>
              <w:widowControl w:val="0"/>
              <w:ind w:left="266"/>
              <w:rPr>
                <w:lang w:val="en-US"/>
              </w:rPr>
            </w:pPr>
            <w:r>
              <w:rPr>
                <w:lang w:val="en-US"/>
              </w:rPr>
              <w:t xml:space="preserve">pro </w:t>
            </w:r>
            <w:proofErr w:type="spellStart"/>
            <w:r>
              <w:rPr>
                <w:lang w:val="en-US"/>
              </w:rPr>
              <w:t>quibus</w:t>
            </w:r>
            <w:proofErr w:type="spellEnd"/>
            <w:r>
              <w:rPr>
                <w:lang w:val="en-US"/>
              </w:rPr>
              <w:t xml:space="preserve"> ipse </w:t>
            </w:r>
            <w:proofErr w:type="spellStart"/>
            <w:r>
              <w:rPr>
                <w:lang w:val="en-US"/>
              </w:rPr>
              <w:t>tuam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5908185E" w14:textId="5B9E1F6B" w:rsidR="00124C58" w:rsidRDefault="00124C58" w:rsidP="00124C58">
            <w:pPr>
              <w:pStyle w:val="Textkrper"/>
              <w:widowControl w:val="0"/>
              <w:ind w:left="266"/>
              <w:rPr>
                <w:lang w:val="en-US"/>
              </w:rPr>
            </w:pPr>
            <w:r>
              <w:rPr>
                <w:lang w:val="en-US"/>
              </w:rPr>
              <w:t xml:space="preserve">pastor </w:t>
            </w:r>
            <w:proofErr w:type="spellStart"/>
            <w:r>
              <w:rPr>
                <w:lang w:val="en-US"/>
              </w:rPr>
              <w:t>ponebas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morte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animam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4529" w:type="dxa"/>
          </w:tcPr>
          <w:p w14:paraId="02A1307B" w14:textId="01672477" w:rsidR="00124C58" w:rsidRPr="00621816" w:rsidRDefault="00124C58" w:rsidP="00124C58">
            <w:pPr>
              <w:pStyle w:val="Textkrper"/>
              <w:widowControl w:val="0"/>
              <w:rPr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 xml:space="preserve">5. </w:t>
            </w:r>
            <w:r w:rsidRPr="00621816">
              <w:rPr>
                <w:szCs w:val="22"/>
                <w:lang w:val="en-TT"/>
              </w:rPr>
              <w:t>Christ, be our guide in this life,</w:t>
            </w:r>
          </w:p>
          <w:p w14:paraId="7CCD98F9" w14:textId="77777777" w:rsidR="00124C58" w:rsidRPr="00621816" w:rsidRDefault="00124C58" w:rsidP="00124C58">
            <w:pPr>
              <w:pStyle w:val="Textkrper"/>
              <w:widowControl w:val="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remember we are your sheep,</w:t>
            </w:r>
          </w:p>
          <w:p w14:paraId="767294CC" w14:textId="77777777" w:rsidR="00124C58" w:rsidRPr="00621816" w:rsidRDefault="00124C58" w:rsidP="00124C58">
            <w:pPr>
              <w:pStyle w:val="Textkrper"/>
              <w:widowControl w:val="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for whom as shepherd</w:t>
            </w:r>
          </w:p>
          <w:p w14:paraId="269BB6E6" w14:textId="24C34F1F" w:rsidR="00124C58" w:rsidRDefault="00124C58" w:rsidP="00124C58">
            <w:pPr>
              <w:pStyle w:val="Textkrper"/>
              <w:widowControl w:val="0"/>
              <w:rPr>
                <w:lang w:val="en-GB"/>
              </w:rPr>
            </w:pPr>
            <w:r w:rsidRPr="00621816">
              <w:rPr>
                <w:szCs w:val="22"/>
                <w:lang w:val="en-TT"/>
              </w:rPr>
              <w:t>you laid down your life in death.</w:t>
            </w:r>
          </w:p>
        </w:tc>
      </w:tr>
      <w:tr w:rsidR="00124C58" w:rsidRPr="00124C58" w14:paraId="6A3B73DB" w14:textId="77777777" w:rsidTr="004731FA">
        <w:tc>
          <w:tcPr>
            <w:tcW w:w="4534" w:type="dxa"/>
          </w:tcPr>
          <w:p w14:paraId="10908BC3" w14:textId="3EEF2ED2" w:rsidR="00124C58" w:rsidRDefault="00124C58" w:rsidP="00124C58">
            <w:pPr>
              <w:pStyle w:val="Textkrper"/>
              <w:widowControl w:val="0"/>
              <w:numPr>
                <w:ilvl w:val="0"/>
                <w:numId w:val="5"/>
              </w:numPr>
              <w:ind w:left="266" w:hanging="266"/>
              <w:rPr>
                <w:lang w:val="en-US"/>
              </w:rPr>
            </w:pPr>
            <w:r>
              <w:rPr>
                <w:i/>
                <w:iCs/>
                <w:lang w:val="en-US"/>
              </w:rPr>
              <w:t>Gloria sit Patri et Filio,</w:t>
            </w:r>
          </w:p>
          <w:p w14:paraId="144E83E5" w14:textId="5FA590C9" w:rsidR="00124C58" w:rsidRDefault="00124C58" w:rsidP="00124C58">
            <w:pPr>
              <w:pStyle w:val="Textkrper"/>
              <w:widowControl w:val="0"/>
              <w:ind w:left="266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Sancto simul honor </w:t>
            </w:r>
            <w:proofErr w:type="spellStart"/>
            <w:r>
              <w:rPr>
                <w:i/>
                <w:iCs/>
                <w:lang w:val="en-US"/>
              </w:rPr>
              <w:t>Paraclito</w:t>
            </w:r>
            <w:proofErr w:type="spellEnd"/>
            <w:r>
              <w:rPr>
                <w:i/>
                <w:iCs/>
                <w:lang w:val="en-US"/>
              </w:rPr>
              <w:t>,</w:t>
            </w:r>
          </w:p>
          <w:p w14:paraId="2326A9AE" w14:textId="77777777" w:rsidR="00124C58" w:rsidRDefault="00124C58" w:rsidP="00124C58">
            <w:pPr>
              <w:pStyle w:val="Textkrper"/>
              <w:widowControl w:val="0"/>
              <w:ind w:left="266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sicut </w:t>
            </w:r>
            <w:proofErr w:type="spellStart"/>
            <w:r>
              <w:rPr>
                <w:i/>
                <w:iCs/>
                <w:lang w:val="en-US"/>
              </w:rPr>
              <w:t>erat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lang w:val="en-US"/>
              </w:rPr>
              <w:t>pariter</w:t>
            </w:r>
            <w:proofErr w:type="spellEnd"/>
          </w:p>
          <w:p w14:paraId="1D48489D" w14:textId="77777777" w:rsidR="00124C58" w:rsidRDefault="00124C58" w:rsidP="00124C58">
            <w:pPr>
              <w:pStyle w:val="Textkrper"/>
              <w:widowControl w:val="0"/>
              <w:ind w:left="266"/>
              <w:rPr>
                <w:lang w:val="en-US"/>
              </w:rPr>
            </w:pPr>
            <w:r>
              <w:rPr>
                <w:i/>
                <w:iCs/>
                <w:lang w:val="en-US"/>
              </w:rPr>
              <w:t xml:space="preserve">in principio et </w:t>
            </w:r>
            <w:proofErr w:type="spellStart"/>
            <w:r>
              <w:rPr>
                <w:i/>
                <w:iCs/>
                <w:lang w:val="en-US"/>
              </w:rPr>
              <w:t>nunc</w:t>
            </w:r>
            <w:proofErr w:type="spellEnd"/>
            <w:r>
              <w:rPr>
                <w:i/>
                <w:iCs/>
                <w:lang w:val="en-US"/>
              </w:rPr>
              <w:t xml:space="preserve"> et semper. Amen.</w:t>
            </w:r>
          </w:p>
        </w:tc>
        <w:tc>
          <w:tcPr>
            <w:tcW w:w="4529" w:type="dxa"/>
          </w:tcPr>
          <w:p w14:paraId="73BF1939" w14:textId="168E6F3C" w:rsidR="00124C58" w:rsidRPr="00124C58" w:rsidRDefault="00124C58" w:rsidP="00124C58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 xml:space="preserve">6. </w:t>
            </w:r>
            <w:r w:rsidRPr="00124C58">
              <w:rPr>
                <w:i/>
                <w:iCs/>
                <w:szCs w:val="22"/>
                <w:lang w:val="en-TT"/>
              </w:rPr>
              <w:t>Glory be to the Father and the Son,</w:t>
            </w:r>
          </w:p>
          <w:p w14:paraId="05378C0F" w14:textId="77777777" w:rsidR="00124C58" w:rsidRPr="00124C58" w:rsidRDefault="00124C58" w:rsidP="00124C58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 w:rsidRPr="00124C58">
              <w:rPr>
                <w:i/>
                <w:iCs/>
                <w:szCs w:val="22"/>
                <w:lang w:val="en-TT"/>
              </w:rPr>
              <w:t>honour to the Comforter too,</w:t>
            </w:r>
          </w:p>
          <w:p w14:paraId="3F04C1BD" w14:textId="77777777" w:rsidR="00124C58" w:rsidRPr="00124C58" w:rsidRDefault="00124C58" w:rsidP="00124C58">
            <w:pPr>
              <w:pStyle w:val="Textkrper"/>
              <w:widowControl w:val="0"/>
              <w:rPr>
                <w:i/>
                <w:iCs/>
                <w:szCs w:val="22"/>
                <w:lang w:val="en-TT"/>
              </w:rPr>
            </w:pPr>
            <w:r w:rsidRPr="00124C58">
              <w:rPr>
                <w:i/>
                <w:iCs/>
                <w:szCs w:val="22"/>
                <w:lang w:val="en-TT"/>
              </w:rPr>
              <w:t>as it equally was</w:t>
            </w:r>
          </w:p>
          <w:p w14:paraId="79165EB0" w14:textId="34894288" w:rsidR="00124C58" w:rsidRDefault="00124C58" w:rsidP="00124C58">
            <w:pPr>
              <w:pStyle w:val="Textkrper"/>
              <w:widowControl w:val="0"/>
              <w:rPr>
                <w:lang w:val="en-GB"/>
              </w:rPr>
            </w:pPr>
            <w:r w:rsidRPr="00124C58">
              <w:rPr>
                <w:i/>
                <w:iCs/>
                <w:szCs w:val="22"/>
                <w:lang w:val="en-TT"/>
              </w:rPr>
              <w:t>in the beginning and now and always.</w:t>
            </w:r>
          </w:p>
        </w:tc>
      </w:tr>
    </w:tbl>
    <w:p w14:paraId="05D88462" w14:textId="77777777" w:rsidR="00B87B59" w:rsidRDefault="00000000">
      <w:pPr>
        <w:pStyle w:val="berschrift2"/>
        <w:rPr>
          <w:lang w:val="en-GB"/>
        </w:rPr>
      </w:pPr>
      <w:r>
        <w:rPr>
          <w:lang w:val="en-GB"/>
        </w:rPr>
        <w:t>Text</w:t>
      </w:r>
    </w:p>
    <w:p w14:paraId="5E5B65B0" w14:textId="49C864F8" w:rsidR="00B87B59" w:rsidRPr="00293318" w:rsidRDefault="00293318">
      <w:pPr>
        <w:pStyle w:val="Textkrper"/>
        <w:rPr>
          <w:lang w:val="en-GB"/>
        </w:rPr>
      </w:pPr>
      <w:r w:rsidRPr="00293318">
        <w:rPr>
          <w:lang w:val="en-GB"/>
        </w:rPr>
        <w:t xml:space="preserve">The polyphonic version of this hymn text corresponds to the </w:t>
      </w:r>
      <w:proofErr w:type="spellStart"/>
      <w:r w:rsidRPr="00293318">
        <w:rPr>
          <w:i/>
          <w:iCs/>
          <w:lang w:val="en-GB"/>
        </w:rPr>
        <w:t>Breviarium</w:t>
      </w:r>
      <w:proofErr w:type="spellEnd"/>
      <w:r w:rsidRPr="00293318">
        <w:rPr>
          <w:i/>
          <w:iCs/>
          <w:lang w:val="en-GB"/>
        </w:rPr>
        <w:t xml:space="preserve"> </w:t>
      </w:r>
      <w:proofErr w:type="spellStart"/>
      <w:r w:rsidRPr="00293318">
        <w:rPr>
          <w:i/>
          <w:iCs/>
          <w:lang w:val="en-GB"/>
        </w:rPr>
        <w:t>Frisingense</w:t>
      </w:r>
      <w:proofErr w:type="spellEnd"/>
      <w:r w:rsidRPr="00293318">
        <w:rPr>
          <w:lang w:val="en-GB"/>
        </w:rPr>
        <w:t xml:space="preserve"> (1516), fol. 140</w:t>
      </w:r>
      <w:r w:rsidRPr="00293318">
        <w:rPr>
          <w:vertAlign w:val="superscript"/>
          <w:lang w:val="en-GB"/>
        </w:rPr>
        <w:t>r</w:t>
      </w:r>
      <w:r w:rsidRPr="00293318">
        <w:rPr>
          <w:lang w:val="en-GB"/>
        </w:rPr>
        <w:t xml:space="preserve">. Compared to the monophonic version from the Augsburg </w:t>
      </w:r>
      <w:r>
        <w:rPr>
          <w:lang w:val="en-GB"/>
        </w:rPr>
        <w:t>antiphoner</w:t>
      </w:r>
      <w:r w:rsidRPr="00293318">
        <w:rPr>
          <w:lang w:val="en-GB"/>
        </w:rPr>
        <w:t xml:space="preserve"> DK-Kk 3449,</w:t>
      </w:r>
      <w:r w:rsidR="00796E1C">
        <w:rPr>
          <w:lang w:val="en-GB"/>
        </w:rPr>
        <w:t xml:space="preserve"> 8</w:t>
      </w:r>
      <w:r w:rsidR="00796E1C" w:rsidRPr="00796E1C">
        <w:rPr>
          <w:vertAlign w:val="superscript"/>
          <w:lang w:val="en-GB"/>
        </w:rPr>
        <w:t>o</w:t>
      </w:r>
      <w:r w:rsidR="00796E1C">
        <w:rPr>
          <w:lang w:val="en-GB"/>
        </w:rPr>
        <w:t>,</w:t>
      </w:r>
      <w:r w:rsidRPr="00293318">
        <w:rPr>
          <w:lang w:val="en-GB"/>
        </w:rPr>
        <w:t xml:space="preserve"> only minimal differences are discernible: </w:t>
      </w:r>
      <w:r>
        <w:rPr>
          <w:lang w:val="en-GB"/>
        </w:rPr>
        <w:t>i</w:t>
      </w:r>
      <w:r w:rsidRPr="00293318">
        <w:rPr>
          <w:lang w:val="en-GB"/>
        </w:rPr>
        <w:t xml:space="preserve">n stanza 2, the Augsburg source records </w:t>
      </w:r>
      <w:r>
        <w:rPr>
          <w:lang w:val="en-GB"/>
        </w:rPr>
        <w:t>‘</w:t>
      </w:r>
      <w:proofErr w:type="spellStart"/>
      <w:r w:rsidRPr="00293318">
        <w:rPr>
          <w:lang w:val="en-GB"/>
        </w:rPr>
        <w:t>petat</w:t>
      </w:r>
      <w:proofErr w:type="spellEnd"/>
      <w:r w:rsidRPr="00293318">
        <w:rPr>
          <w:lang w:val="en-GB"/>
        </w:rPr>
        <w:t xml:space="preserve"> </w:t>
      </w:r>
      <w:proofErr w:type="spellStart"/>
      <w:r w:rsidRPr="00293318">
        <w:rPr>
          <w:lang w:val="en-GB"/>
        </w:rPr>
        <w:t>gratiam</w:t>
      </w:r>
      <w:proofErr w:type="spellEnd"/>
      <w:r>
        <w:rPr>
          <w:lang w:val="en-GB"/>
        </w:rPr>
        <w:t>’</w:t>
      </w:r>
      <w:r w:rsidRPr="00293318">
        <w:rPr>
          <w:lang w:val="en-GB"/>
        </w:rPr>
        <w:t xml:space="preserve">, whereas the Freising Breviary, and indeed the polyphonic version, </w:t>
      </w:r>
      <w:r>
        <w:rPr>
          <w:lang w:val="en-GB"/>
        </w:rPr>
        <w:t>read</w:t>
      </w:r>
      <w:r w:rsidRPr="00293318">
        <w:rPr>
          <w:lang w:val="en-GB"/>
        </w:rPr>
        <w:t xml:space="preserve"> </w:t>
      </w:r>
      <w:r>
        <w:rPr>
          <w:lang w:val="en-GB"/>
        </w:rPr>
        <w:t>‘</w:t>
      </w:r>
      <w:proofErr w:type="spellStart"/>
      <w:r w:rsidRPr="00293318">
        <w:rPr>
          <w:lang w:val="en-GB"/>
        </w:rPr>
        <w:t>quaerat</w:t>
      </w:r>
      <w:proofErr w:type="spellEnd"/>
      <w:r w:rsidRPr="00293318">
        <w:rPr>
          <w:lang w:val="en-GB"/>
        </w:rPr>
        <w:t xml:space="preserve"> </w:t>
      </w:r>
      <w:proofErr w:type="spellStart"/>
      <w:r w:rsidRPr="00293318">
        <w:rPr>
          <w:lang w:val="en-GB"/>
        </w:rPr>
        <w:t>gratiam</w:t>
      </w:r>
      <w:proofErr w:type="spellEnd"/>
      <w:r>
        <w:rPr>
          <w:lang w:val="en-GB"/>
        </w:rPr>
        <w:t>’</w:t>
      </w:r>
      <w:r w:rsidRPr="00293318">
        <w:rPr>
          <w:lang w:val="en-GB"/>
        </w:rPr>
        <w:t xml:space="preserve">. Furthermore, the two sources note a different beginning for stanza 6 (Augsburg: </w:t>
      </w:r>
      <w:r>
        <w:rPr>
          <w:lang w:val="en-GB"/>
        </w:rPr>
        <w:t>‘</w:t>
      </w:r>
      <w:r w:rsidRPr="00293318">
        <w:rPr>
          <w:lang w:val="en-GB"/>
        </w:rPr>
        <w:t xml:space="preserve">Filio </w:t>
      </w:r>
      <w:proofErr w:type="spellStart"/>
      <w:r w:rsidRPr="00293318">
        <w:rPr>
          <w:lang w:val="en-GB"/>
        </w:rPr>
        <w:t>Spiritui</w:t>
      </w:r>
      <w:proofErr w:type="spellEnd"/>
      <w:r w:rsidRPr="00293318">
        <w:rPr>
          <w:lang w:val="en-GB"/>
        </w:rPr>
        <w:t xml:space="preserve"> Sancto </w:t>
      </w:r>
      <w:proofErr w:type="spellStart"/>
      <w:r w:rsidRPr="00293318">
        <w:rPr>
          <w:lang w:val="en-GB"/>
        </w:rPr>
        <w:t>Paraclyto</w:t>
      </w:r>
      <w:proofErr w:type="spellEnd"/>
      <w:r>
        <w:rPr>
          <w:lang w:val="en-GB"/>
        </w:rPr>
        <w:t>’</w:t>
      </w:r>
      <w:r w:rsidRPr="00293318">
        <w:rPr>
          <w:lang w:val="en-GB"/>
        </w:rPr>
        <w:t xml:space="preserve"> vs. </w:t>
      </w:r>
      <w:proofErr w:type="spellStart"/>
      <w:r>
        <w:rPr>
          <w:i/>
          <w:iCs/>
          <w:lang w:val="en-GB"/>
        </w:rPr>
        <w:t>Breviarium</w:t>
      </w:r>
      <w:proofErr w:type="spellEnd"/>
      <w:r>
        <w:rPr>
          <w:i/>
          <w:iCs/>
          <w:lang w:val="en-GB"/>
        </w:rPr>
        <w:t xml:space="preserve"> </w:t>
      </w:r>
      <w:proofErr w:type="spellStart"/>
      <w:r>
        <w:rPr>
          <w:i/>
          <w:iCs/>
          <w:lang w:val="en-GB"/>
        </w:rPr>
        <w:t>Frisingense</w:t>
      </w:r>
      <w:proofErr w:type="spellEnd"/>
      <w:r w:rsidRPr="00293318">
        <w:rPr>
          <w:lang w:val="en-GB"/>
        </w:rPr>
        <w:t xml:space="preserve">: </w:t>
      </w:r>
      <w:r>
        <w:rPr>
          <w:lang w:val="en-GB"/>
        </w:rPr>
        <w:t>‘</w:t>
      </w:r>
      <w:r w:rsidRPr="00293318">
        <w:rPr>
          <w:lang w:val="en-GB"/>
        </w:rPr>
        <w:t xml:space="preserve">Filio Sancto simul </w:t>
      </w:r>
      <w:proofErr w:type="spellStart"/>
      <w:r w:rsidRPr="00293318">
        <w:rPr>
          <w:lang w:val="en-GB"/>
        </w:rPr>
        <w:t>Paraclyto</w:t>
      </w:r>
      <w:proofErr w:type="spellEnd"/>
      <w:r>
        <w:rPr>
          <w:lang w:val="en-GB"/>
        </w:rPr>
        <w:t>’</w:t>
      </w:r>
      <w:r w:rsidRPr="00293318">
        <w:rPr>
          <w:lang w:val="en-GB"/>
        </w:rPr>
        <w:t xml:space="preserve">). Additionally, in the Augsburg source, the third and fourth stanzas are </w:t>
      </w:r>
      <w:r>
        <w:rPr>
          <w:lang w:val="en-GB"/>
        </w:rPr>
        <w:t>exchanged</w:t>
      </w:r>
      <w:r w:rsidRPr="00293318">
        <w:rPr>
          <w:lang w:val="en-GB"/>
        </w:rPr>
        <w:t xml:space="preserve">. The text version </w:t>
      </w:r>
      <w:r>
        <w:rPr>
          <w:lang w:val="en-GB"/>
        </w:rPr>
        <w:t xml:space="preserve">of the </w:t>
      </w:r>
      <w:r w:rsidRPr="00293318">
        <w:rPr>
          <w:lang w:val="en-GB"/>
        </w:rPr>
        <w:t>present</w:t>
      </w:r>
      <w:r>
        <w:rPr>
          <w:lang w:val="en-GB"/>
        </w:rPr>
        <w:t xml:space="preserve"> edition</w:t>
      </w:r>
      <w:r w:rsidRPr="00293318">
        <w:rPr>
          <w:lang w:val="en-GB"/>
        </w:rPr>
        <w:t xml:space="preserve"> follows the Freising Breviary.</w:t>
      </w:r>
    </w:p>
    <w:p w14:paraId="7358F2B7" w14:textId="77777777" w:rsidR="00B87B59" w:rsidRDefault="00000000">
      <w:pPr>
        <w:pStyle w:val="berschrift2"/>
        <w:numPr>
          <w:ilvl w:val="1"/>
          <w:numId w:val="2"/>
        </w:numPr>
        <w:rPr>
          <w:lang w:val="en-GB"/>
        </w:rPr>
      </w:pPr>
      <w:r>
        <w:rPr>
          <w:lang w:val="en-GB"/>
        </w:rPr>
        <w:t>Cantus firmus</w:t>
      </w:r>
    </w:p>
    <w:p w14:paraId="36645842" w14:textId="115DCEA2" w:rsidR="00B87B59" w:rsidRPr="00306750" w:rsidRDefault="00306750">
      <w:pPr>
        <w:pStyle w:val="Textkrper"/>
        <w:rPr>
          <w:lang w:val="en-GB"/>
        </w:rPr>
      </w:pPr>
      <w:r w:rsidRPr="00306750">
        <w:rPr>
          <w:lang w:val="en-GB"/>
        </w:rPr>
        <w:t xml:space="preserve">The cantus firmus, which </w:t>
      </w:r>
      <w:r w:rsidR="00796E1C">
        <w:rPr>
          <w:lang w:val="en-GB"/>
        </w:rPr>
        <w:t xml:space="preserve">can </w:t>
      </w:r>
      <w:r w:rsidRPr="00306750">
        <w:rPr>
          <w:lang w:val="en-GB"/>
        </w:rPr>
        <w:t xml:space="preserve">mainly </w:t>
      </w:r>
      <w:r w:rsidR="00796E1C">
        <w:rPr>
          <w:lang w:val="en-GB"/>
        </w:rPr>
        <w:t>be found</w:t>
      </w:r>
      <w:r>
        <w:rPr>
          <w:lang w:val="en-GB"/>
        </w:rPr>
        <w:t xml:space="preserve"> in the discantus and the tenor, closely follows the monophonic version </w:t>
      </w:r>
      <w:r w:rsidR="00796E1C">
        <w:rPr>
          <w:lang w:val="en-GB"/>
        </w:rPr>
        <w:t>in</w:t>
      </w:r>
      <w:r>
        <w:rPr>
          <w:lang w:val="en-GB"/>
        </w:rPr>
        <w:t xml:space="preserve"> </w:t>
      </w:r>
      <w:r w:rsidRPr="00306750">
        <w:rPr>
          <w:lang w:val="en-GB"/>
        </w:rPr>
        <w:t>DK-Kk 3449</w:t>
      </w:r>
      <w:r>
        <w:rPr>
          <w:lang w:val="en-GB"/>
        </w:rPr>
        <w:t>,</w:t>
      </w:r>
      <w:r w:rsidRPr="00306750">
        <w:rPr>
          <w:lang w:val="en-GB"/>
        </w:rPr>
        <w:t xml:space="preserve"> 8</w:t>
      </w:r>
      <w:r w:rsidRPr="00306750">
        <w:rPr>
          <w:vertAlign w:val="superscript"/>
          <w:lang w:val="en-GB"/>
        </w:rPr>
        <w:t>o</w:t>
      </w:r>
      <w:r>
        <w:rPr>
          <w:lang w:val="en-GB"/>
        </w:rPr>
        <w:t>,</w:t>
      </w:r>
      <w:r w:rsidRPr="00306750">
        <w:rPr>
          <w:lang w:val="en-GB"/>
        </w:rPr>
        <w:t xml:space="preserve"> </w:t>
      </w:r>
      <w:r>
        <w:rPr>
          <w:lang w:val="en-GB"/>
        </w:rPr>
        <w:t>iv</w:t>
      </w:r>
      <w:r w:rsidR="004C2C96" w:rsidRPr="00306750">
        <w:rPr>
          <w:lang w:val="en-GB"/>
        </w:rPr>
        <w:t>, fol</w:t>
      </w:r>
      <w:r>
        <w:rPr>
          <w:lang w:val="en-GB"/>
        </w:rPr>
        <w:t>s</w:t>
      </w:r>
      <w:r w:rsidR="004C2C96" w:rsidRPr="00306750">
        <w:rPr>
          <w:lang w:val="en-GB"/>
        </w:rPr>
        <w:t>. 35</w:t>
      </w:r>
      <w:r w:rsidR="004C2C96" w:rsidRPr="00306750">
        <w:rPr>
          <w:vertAlign w:val="superscript"/>
          <w:lang w:val="en-GB"/>
        </w:rPr>
        <w:t>r</w:t>
      </w:r>
      <w:r w:rsidR="004C2C96" w:rsidRPr="00306750">
        <w:rPr>
          <w:lang w:val="en-GB"/>
        </w:rPr>
        <w:t>–37</w:t>
      </w:r>
      <w:r w:rsidR="004C2C96" w:rsidRPr="00306750">
        <w:rPr>
          <w:vertAlign w:val="superscript"/>
          <w:lang w:val="en-GB"/>
        </w:rPr>
        <w:t>v</w:t>
      </w:r>
      <w:r>
        <w:rPr>
          <w:lang w:val="en-GB"/>
        </w:rPr>
        <w:t>.</w:t>
      </w:r>
    </w:p>
    <w:p w14:paraId="41F37EFB" w14:textId="5ADF9FF1" w:rsidR="00B87B59" w:rsidRPr="00C127B0" w:rsidRDefault="00000000">
      <w:pPr>
        <w:pStyle w:val="berschrift2"/>
        <w:numPr>
          <w:ilvl w:val="1"/>
          <w:numId w:val="2"/>
        </w:numPr>
        <w:rPr>
          <w:lang w:val="en-GB"/>
        </w:rPr>
      </w:pPr>
      <w:r w:rsidRPr="00C127B0"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B87B59" w:rsidRPr="00124C58" w14:paraId="323E360E" w14:textId="77777777">
        <w:tc>
          <w:tcPr>
            <w:tcW w:w="809" w:type="dxa"/>
          </w:tcPr>
          <w:p w14:paraId="355B3947" w14:textId="53D16F71" w:rsidR="00B87B59" w:rsidRPr="00C127B0" w:rsidRDefault="004C2C96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C127B0">
              <w:rPr>
                <w:b/>
                <w:szCs w:val="22"/>
                <w:lang w:val="en-GB"/>
              </w:rPr>
              <w:t>Mun</w:t>
            </w:r>
            <w:r w:rsidRPr="00C127B0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0" w:type="dxa"/>
          </w:tcPr>
          <w:p w14:paraId="07B12752" w14:textId="55A09F1C" w:rsidR="00B87B59" w:rsidRPr="00C127B0" w:rsidRDefault="004C2C96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4C2C96">
              <w:rPr>
                <w:szCs w:val="22"/>
                <w:lang w:val="en-GB"/>
              </w:rPr>
              <w:t>D-</w:t>
            </w:r>
            <w:proofErr w:type="spellStart"/>
            <w:r w:rsidRPr="004C2C96">
              <w:rPr>
                <w:szCs w:val="22"/>
                <w:lang w:val="en-GB"/>
              </w:rPr>
              <w:t>Mbs</w:t>
            </w:r>
            <w:proofErr w:type="spellEnd"/>
            <w:r w:rsidRPr="004C2C96">
              <w:rPr>
                <w:szCs w:val="22"/>
                <w:lang w:val="en-GB"/>
              </w:rPr>
              <w:t xml:space="preserve"> </w:t>
            </w:r>
            <w:proofErr w:type="spellStart"/>
            <w:r w:rsidRPr="004C2C96">
              <w:rPr>
                <w:szCs w:val="22"/>
                <w:lang w:val="en-GB"/>
              </w:rPr>
              <w:t>Mus.ms.</w:t>
            </w:r>
            <w:proofErr w:type="spellEnd"/>
            <w:r w:rsidRPr="004C2C96">
              <w:rPr>
                <w:szCs w:val="22"/>
                <w:lang w:val="en-GB"/>
              </w:rPr>
              <w:t xml:space="preserve"> 19, [no. 11], fols. 81</w:t>
            </w:r>
            <w:r w:rsidRPr="004C2C96">
              <w:rPr>
                <w:szCs w:val="22"/>
                <w:vertAlign w:val="superscript"/>
                <w:lang w:val="en-GB"/>
              </w:rPr>
              <w:t>v</w:t>
            </w:r>
            <w:r w:rsidRPr="004C2C96">
              <w:rPr>
                <w:szCs w:val="22"/>
                <w:lang w:val="en-GB"/>
              </w:rPr>
              <w:t>–83</w:t>
            </w:r>
            <w:r w:rsidRPr="004C2C96">
              <w:rPr>
                <w:szCs w:val="22"/>
                <w:vertAlign w:val="superscript"/>
                <w:lang w:val="en-GB"/>
              </w:rPr>
              <w:t>r</w:t>
            </w:r>
            <w:r w:rsidRPr="00C127B0">
              <w:rPr>
                <w:szCs w:val="22"/>
                <w:lang w:val="en-GB"/>
              </w:rPr>
              <w:t xml:space="preserve"> ([D, Ct, T, B])</w:t>
            </w:r>
            <w:r w:rsidRPr="004C2C96">
              <w:rPr>
                <w:szCs w:val="22"/>
                <w:lang w:val="en-GB"/>
              </w:rPr>
              <w:t>, anon.</w:t>
            </w:r>
            <w:r w:rsidRPr="00C127B0">
              <w:rPr>
                <w:szCs w:val="22"/>
                <w:lang w:val="en-GB"/>
              </w:rPr>
              <w:t>, text</w:t>
            </w:r>
            <w:r w:rsidR="00361582" w:rsidRPr="00C127B0">
              <w:rPr>
                <w:szCs w:val="22"/>
                <w:lang w:val="en-GB"/>
              </w:rPr>
              <w:t xml:space="preserve"> </w:t>
            </w:r>
            <w:r w:rsidRPr="00C127B0">
              <w:rPr>
                <w:szCs w:val="22"/>
                <w:lang w:val="en-GB"/>
              </w:rPr>
              <w:t>in all voices</w:t>
            </w:r>
          </w:p>
        </w:tc>
      </w:tr>
    </w:tbl>
    <w:p w14:paraId="359035EE" w14:textId="77777777" w:rsidR="00B87B59" w:rsidRDefault="00000000">
      <w:pPr>
        <w:pStyle w:val="berschrift2"/>
        <w:numPr>
          <w:ilvl w:val="2"/>
          <w:numId w:val="2"/>
        </w:numPr>
        <w:rPr>
          <w:lang w:val="en-GB"/>
        </w:rPr>
      </w:pPr>
      <w:r>
        <w:rPr>
          <w:lang w:val="en-GB"/>
        </w:rPr>
        <w:t>Remarks</w:t>
      </w:r>
    </w:p>
    <w:p w14:paraId="3FBF0BBD" w14:textId="5ED0A083" w:rsidR="00B87B59" w:rsidRDefault="00A86E4F" w:rsidP="00796E1C">
      <w:pPr>
        <w:pStyle w:val="Textkrper"/>
        <w:rPr>
          <w:lang w:val="en-GB"/>
        </w:rPr>
      </w:pPr>
      <w:r w:rsidRPr="003D7994">
        <w:rPr>
          <w:szCs w:val="22"/>
          <w:lang w:val="en-GB"/>
        </w:rPr>
        <w:t xml:space="preserve">In m. </w:t>
      </w:r>
      <w:r>
        <w:rPr>
          <w:szCs w:val="22"/>
          <w:lang w:val="en-GB"/>
        </w:rPr>
        <w:t>45</w:t>
      </w:r>
      <w:r w:rsidRPr="003D7994">
        <w:rPr>
          <w:szCs w:val="22"/>
          <w:lang w:val="en-GB"/>
        </w:rPr>
        <w:t xml:space="preserve"> a second, blackened note head is notated below the final longa in the contratenor (as in the edition). </w:t>
      </w:r>
      <w:r w:rsidR="00796E1C">
        <w:rPr>
          <w:szCs w:val="22"/>
          <w:lang w:val="en-GB"/>
        </w:rPr>
        <w:t>It</w:t>
      </w:r>
      <w:r w:rsidRPr="003D7994">
        <w:rPr>
          <w:szCs w:val="22"/>
          <w:lang w:val="en-GB"/>
        </w:rPr>
        <w:t xml:space="preserve"> indicates an optional addition to the final sonority.</w:t>
      </w:r>
    </w:p>
    <w:sectPr w:rsidR="00B87B59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2"/>
    <w:family w:val="auto"/>
    <w:pitch w:val="default"/>
  </w:font>
  <w:font w:name="Liberation Sans">
    <w:altName w:val="Arial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E6488"/>
    <w:multiLevelType w:val="multilevel"/>
    <w:tmpl w:val="20D277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CB40C50"/>
    <w:multiLevelType w:val="multilevel"/>
    <w:tmpl w:val="2C5C336A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9A4112E"/>
    <w:multiLevelType w:val="multilevel"/>
    <w:tmpl w:val="79A679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B456C47"/>
    <w:multiLevelType w:val="multilevel"/>
    <w:tmpl w:val="65F4B2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84F41F5"/>
    <w:multiLevelType w:val="multilevel"/>
    <w:tmpl w:val="245068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99F22B3"/>
    <w:multiLevelType w:val="multilevel"/>
    <w:tmpl w:val="CD444E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817793327">
    <w:abstractNumId w:val="4"/>
  </w:num>
  <w:num w:numId="2" w16cid:durableId="1953710192">
    <w:abstractNumId w:val="2"/>
  </w:num>
  <w:num w:numId="3" w16cid:durableId="2028360277">
    <w:abstractNumId w:val="1"/>
  </w:num>
  <w:num w:numId="4" w16cid:durableId="1457481853">
    <w:abstractNumId w:val="3"/>
  </w:num>
  <w:num w:numId="5" w16cid:durableId="1341081125">
    <w:abstractNumId w:val="5"/>
  </w:num>
  <w:num w:numId="6" w16cid:durableId="214436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2"/>
  <w:embedSystemFonts/>
  <w:proofState w:spelling="clean" w:grammar="clean"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7B59"/>
    <w:rsid w:val="000D1181"/>
    <w:rsid w:val="00124C58"/>
    <w:rsid w:val="00293318"/>
    <w:rsid w:val="00306750"/>
    <w:rsid w:val="00351B46"/>
    <w:rsid w:val="00361582"/>
    <w:rsid w:val="00363266"/>
    <w:rsid w:val="004731FA"/>
    <w:rsid w:val="004C2C96"/>
    <w:rsid w:val="00574061"/>
    <w:rsid w:val="006872E8"/>
    <w:rsid w:val="00796E1C"/>
    <w:rsid w:val="007A74CA"/>
    <w:rsid w:val="008F1997"/>
    <w:rsid w:val="00A86E4F"/>
    <w:rsid w:val="00B87B59"/>
    <w:rsid w:val="00BD6682"/>
    <w:rsid w:val="00C127B0"/>
    <w:rsid w:val="00C73181"/>
    <w:rsid w:val="00F6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064AB08"/>
  <w15:docId w15:val="{A5565656-730F-894E-B9A5-66C06777B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TextkrperZchn">
    <w:name w:val="Textkörper Zchn"/>
    <w:basedOn w:val="Absatz-Standardschriftart"/>
    <w:link w:val="Textkrper"/>
    <w:qFormat/>
    <w:rsid w:val="009B669B"/>
    <w:rPr>
      <w:rFonts w:ascii="Adobe Garamond Pro" w:eastAsia="font563" w:hAnsi="Adobe Garamond Pro" w:cs="font563"/>
      <w:sz w:val="22"/>
      <w:szCs w:val="24"/>
      <w:lang w:val="de-DE" w:eastAsia="de-D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9B669B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basedOn w:val="Standard"/>
    <w:next w:val="Standard"/>
    <w:link w:val="UntertitelZchn"/>
    <w:uiPriority w:val="11"/>
    <w:qFormat/>
    <w:rsid w:val="00124C58"/>
    <w:pPr>
      <w:numPr>
        <w:ilvl w:val="1"/>
      </w:numPr>
      <w:suppressAutoHyphens w:val="0"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TT"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24C5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T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3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67</cp:revision>
  <cp:lastPrinted>2019-11-13T08:44:00Z</cp:lastPrinted>
  <dcterms:created xsi:type="dcterms:W3CDTF">2023-09-14T08:44:00Z</dcterms:created>
  <dcterms:modified xsi:type="dcterms:W3CDTF">2025-08-05T13:41:00Z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